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E9" w:rsidRDefault="00E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Отчёт 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самообследования</w:t>
      </w:r>
      <w:proofErr w:type="spellEnd"/>
    </w:p>
    <w:p w:rsidR="00E32AE9" w:rsidRDefault="00E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Местного отделения ДОСААФ России Шпаковского района Ставропольского края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 определение готовности Учреждения к процедуре плановой проверки.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проводилось  по</w:t>
      </w:r>
      <w:r w:rsidR="00AC73A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состоянию на  0</w:t>
      </w:r>
      <w:r w:rsidR="00AC73A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</w:t>
      </w:r>
      <w:r w:rsidR="00AC73A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.20</w:t>
      </w:r>
      <w:r w:rsidR="00E57615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Содержание: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 об образовательном Учреждении.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образовательного процесса.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образовательного процесса.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Качество подготовки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методической деятельности по профилю реализуемых образовательных программ.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содержания и воспитания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выводы.</w:t>
      </w:r>
    </w:p>
    <w:p w:rsidR="00E32AE9" w:rsidRDefault="00E5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ОТЧЕТ О РЕЗУЛЬТАТАХ САМООБСЛЕДОВАНИЯ</w:t>
      </w:r>
    </w:p>
    <w:p w:rsidR="00E32AE9" w:rsidRDefault="00E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</w:rPr>
        <w:t>Общие сведения об образовательном Учреждении</w:t>
      </w:r>
      <w:r>
        <w:rPr>
          <w:rFonts w:ascii="Times New Roman" w:eastAsia="Times New Roman" w:hAnsi="Times New Roman" w:cs="Times New Roman"/>
          <w:b/>
          <w:sz w:val="20"/>
        </w:rPr>
        <w:t>:</w:t>
      </w:r>
    </w:p>
    <w:p w:rsidR="00E32AE9" w:rsidRDefault="00E56499">
      <w:pPr>
        <w:numPr>
          <w:ilvl w:val="0"/>
          <w:numId w:val="2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Полное наименование образовательного учреждения в соответствии с Уставом: </w:t>
      </w:r>
    </w:p>
    <w:p w:rsidR="00E32AE9" w:rsidRDefault="00E56499">
      <w:pPr>
        <w:numPr>
          <w:ilvl w:val="0"/>
          <w:numId w:val="2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Местное отделение ДОСААФ России Шпаковского района Ставропольского края</w:t>
      </w:r>
    </w:p>
    <w:p w:rsidR="00E32AE9" w:rsidRDefault="00E56499">
      <w:pPr>
        <w:numPr>
          <w:ilvl w:val="0"/>
          <w:numId w:val="2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Адрес: </w:t>
      </w:r>
    </w:p>
    <w:p w:rsidR="00E32AE9" w:rsidRDefault="00E56499">
      <w:p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Юридический.356240, Ставропольский край </w:t>
      </w:r>
      <w:proofErr w:type="spellStart"/>
      <w:r>
        <w:rPr>
          <w:rFonts w:ascii="Times New Roman" w:eastAsia="Times New Roman" w:hAnsi="Times New Roman" w:cs="Times New Roman"/>
          <w:sz w:val="24"/>
        </w:rPr>
        <w:t>Шпаковский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Михайловск, ул. Фрунзе 1а.</w:t>
      </w:r>
    </w:p>
    <w:p w:rsidR="00E32AE9" w:rsidRDefault="00E56499">
      <w:p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Фактический. 356240, Ставропольский край </w:t>
      </w:r>
      <w:proofErr w:type="spellStart"/>
      <w:r>
        <w:rPr>
          <w:rFonts w:ascii="Times New Roman" w:eastAsia="Times New Roman" w:hAnsi="Times New Roman" w:cs="Times New Roman"/>
          <w:sz w:val="24"/>
        </w:rPr>
        <w:t>Шпаковский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Михайловск, ул. Фрунзе 1а.</w:t>
      </w:r>
    </w:p>
    <w:p w:rsidR="00E32AE9" w:rsidRDefault="00E56499">
      <w:p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Телефон 8 865 53 </w:t>
      </w:r>
      <w:r w:rsidR="00AC73A2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-0</w:t>
      </w:r>
      <w:r w:rsidR="00AC73A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-15  Факс 8- 865- 53- </w:t>
      </w:r>
      <w:r w:rsidR="00AC73A2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-0</w:t>
      </w:r>
      <w:r w:rsidR="00AC73A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- 15-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www.rosto26.ru</w:t>
        </w:r>
      </w:hyperlink>
    </w:p>
    <w:p w:rsidR="00E32AE9" w:rsidRDefault="00E56499">
      <w:pPr>
        <w:numPr>
          <w:ilvl w:val="0"/>
          <w:numId w:val="3"/>
        </w:num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 утвержден Решением Учредителей протокол №1 от 03</w:t>
      </w:r>
      <w:r w:rsidR="006C39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февраля</w:t>
      </w:r>
      <w:r w:rsidR="006C39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2011 года.</w:t>
      </w:r>
    </w:p>
    <w:p w:rsidR="00E32AE9" w:rsidRDefault="00E56499">
      <w:pPr>
        <w:tabs>
          <w:tab w:val="left" w:pos="394"/>
          <w:tab w:val="left" w:pos="5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</w:t>
      </w:r>
      <w:r>
        <w:rPr>
          <w:rFonts w:ascii="Times New Roman" w:eastAsia="Times New Roman" w:hAnsi="Times New Roman" w:cs="Times New Roman"/>
          <w:sz w:val="24"/>
        </w:rPr>
        <w:tab/>
        <w:t>Учредители:</w:t>
      </w:r>
    </w:p>
    <w:p w:rsidR="00E32AE9" w:rsidRDefault="00E56499">
      <w:pPr>
        <w:tabs>
          <w:tab w:val="left" w:pos="394"/>
          <w:tab w:val="left" w:pos="5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1.6.Свидетельство о постановке на учет юридического лица в налоговом органе:</w:t>
      </w:r>
    </w:p>
    <w:p w:rsidR="00E32AE9" w:rsidRDefault="00E56499">
      <w:pPr>
        <w:tabs>
          <w:tab w:val="left" w:pos="394"/>
          <w:tab w:val="left" w:pos="5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серия 26 № 003607246 выдано 01.03.2011г, МИФНС РФ № 5 по Ставропольскому краю, </w:t>
      </w:r>
    </w:p>
    <w:p w:rsidR="00E32AE9" w:rsidRDefault="00E56499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ИНН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2623024814</w:t>
      </w:r>
    </w:p>
    <w:p w:rsidR="00E32AE9" w:rsidRDefault="00E56499">
      <w:pPr>
        <w:tabs>
          <w:tab w:val="left" w:pos="394"/>
          <w:tab w:val="left" w:pos="5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КПП </w:t>
      </w:r>
      <w:r>
        <w:rPr>
          <w:rFonts w:ascii="Arial Black" w:eastAsia="Arial Black" w:hAnsi="Arial Black" w:cs="Arial Black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262301001</w:t>
      </w:r>
    </w:p>
    <w:p w:rsidR="00E32AE9" w:rsidRDefault="00E56499">
      <w:pPr>
        <w:tabs>
          <w:tab w:val="left" w:pos="341"/>
          <w:tab w:val="left" w:leader="underscore" w:pos="8117"/>
        </w:tabs>
        <w:spacing w:before="48"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1.7.Свидетельство о внесении записи в Единый государственный реестр юридических лиц серия 26 № 003661911 за основным государственным</w:t>
      </w:r>
      <w:r w:rsidR="00E576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регистрационным номером 1112600000402, выдано 01 марта 2011 года МИФНС РФ № 5 по Ставропольскому краю.</w:t>
      </w:r>
    </w:p>
    <w:p w:rsidR="00E32AE9" w:rsidRDefault="00E56499">
      <w:pPr>
        <w:tabs>
          <w:tab w:val="left" w:pos="341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</w:t>
      </w:r>
      <w:r>
        <w:rPr>
          <w:rFonts w:ascii="Times New Roman" w:eastAsia="Times New Roman" w:hAnsi="Times New Roman" w:cs="Times New Roman"/>
          <w:sz w:val="24"/>
        </w:rPr>
        <w:tab/>
        <w:t xml:space="preserve">Лицензия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РО № 026514 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выд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>. 01.09.2011 г. Министерство образования Ставропольского края   бессрочно</w:t>
      </w:r>
    </w:p>
    <w:p w:rsidR="00E32AE9" w:rsidRDefault="00E32AE9">
      <w:pPr>
        <w:spacing w:before="1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>Организация образовательного процесса</w:t>
      </w:r>
      <w:r>
        <w:rPr>
          <w:rFonts w:ascii="Times New Roman" w:eastAsia="Times New Roman" w:hAnsi="Times New Roman" w:cs="Times New Roman"/>
          <w:b/>
          <w:sz w:val="20"/>
        </w:rPr>
        <w:t>: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2.1. Данные об обучившихся с 01.01 1</w:t>
      </w:r>
      <w:r w:rsidR="000D21A6" w:rsidRPr="000D21A6">
        <w:rPr>
          <w:rFonts w:ascii="Times New Roman" w:eastAsia="Times New Roman" w:hAnsi="Times New Roman" w:cs="Times New Roman"/>
          <w:sz w:val="20"/>
        </w:rPr>
        <w:t>6</w:t>
      </w:r>
      <w:r>
        <w:rPr>
          <w:rFonts w:ascii="Times New Roman" w:eastAsia="Times New Roman" w:hAnsi="Times New Roman" w:cs="Times New Roman"/>
          <w:sz w:val="20"/>
        </w:rPr>
        <w:t>г. по 01.0</w:t>
      </w:r>
      <w:r w:rsidR="00AC73A2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>.201</w:t>
      </w:r>
      <w:r w:rsidR="000D21A6" w:rsidRPr="000D21A6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>г.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Очная форма получения образования в соответствии с полученной лицензией.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34"/>
        <w:gridCol w:w="1019"/>
        <w:gridCol w:w="1069"/>
        <w:gridCol w:w="1069"/>
        <w:gridCol w:w="1081"/>
      </w:tblGrid>
      <w:tr w:rsidR="006C399B" w:rsidTr="006C399B">
        <w:trPr>
          <w:trHeight w:val="416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специальности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E57615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  <w:p w:rsidR="006C399B" w:rsidRDefault="006C399B" w:rsidP="006C399B">
            <w:pPr>
              <w:spacing w:after="0" w:line="240" w:lineRule="auto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E57615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  <w:p w:rsidR="006C399B" w:rsidRDefault="006C399B" w:rsidP="006C399B">
            <w:pPr>
              <w:spacing w:after="0" w:line="240" w:lineRule="auto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E57615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  <w:p w:rsidR="006C399B" w:rsidRDefault="006C399B">
            <w:pPr>
              <w:spacing w:after="0" w:line="240" w:lineRule="auto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  <w:p w:rsidR="006C399B" w:rsidRDefault="006C399B">
            <w:pPr>
              <w:spacing w:after="0" w:line="240" w:lineRule="auto"/>
              <w:jc w:val="center"/>
            </w:pP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Водители категории «В»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7A4F61">
            <w:pPr>
              <w:spacing w:after="0" w:line="240" w:lineRule="auto"/>
              <w:jc w:val="center"/>
            </w:pPr>
            <w:r>
              <w:t>237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754</w:t>
            </w: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Водители категории «C»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159</w:t>
            </w: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Водители категории  с «С» 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Д»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109</w:t>
            </w: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Водители категории  с «С» 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120</w:t>
            </w: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Водители категории  «В» на «С»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Ежегодные занятия с водителями по ПДД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44</w:t>
            </w: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t>1201</w:t>
            </w:r>
          </w:p>
        </w:tc>
      </w:tr>
    </w:tbl>
    <w:p w:rsidR="00E32AE9" w:rsidRDefault="00E32AE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2.2. Режим работы Учреждения: 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Понедельник  с 08-00  до 17-00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Вторник          с 08-00  до 17-00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Среда               с 08-00  до 17-00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Четверг            с 08-00  до 17-00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Пятница           с 08-00  до 17-00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Суббота         выходной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Воскресенье  выходной</w:t>
      </w:r>
    </w:p>
    <w:p w:rsidR="00E32AE9" w:rsidRDefault="00E32AE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2.3. Распорядок учебного дня на время проведения занятий в группах</w:t>
      </w:r>
    </w:p>
    <w:p w:rsidR="00E32AE9" w:rsidRDefault="00E32AE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18"/>
        <w:gridCol w:w="4754"/>
      </w:tblGrid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Начало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Окончание 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9-00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9-45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9-45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10-30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10-40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11-25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11-25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12-10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13-00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13-45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13-45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14-30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14-40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15-25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15-25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16-10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17-00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17-45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17-45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18-30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18-40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19-25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19-30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20-15</w:t>
            </w:r>
          </w:p>
        </w:tc>
      </w:tr>
    </w:tbl>
    <w:p w:rsidR="00E32AE9" w:rsidRDefault="00E32AE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 Условия организации образовательного процесса.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</w:p>
    <w:p w:rsidR="00E32AE9" w:rsidRDefault="00E56499">
      <w:p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Учреждение: Здание: </w:t>
      </w:r>
      <w:proofErr w:type="spellStart"/>
      <w:r>
        <w:rPr>
          <w:rFonts w:ascii="Times New Roman" w:eastAsia="Times New Roman" w:hAnsi="Times New Roman" w:cs="Times New Roman"/>
          <w:sz w:val="20"/>
        </w:rPr>
        <w:t>типовое</w:t>
      </w:r>
      <w:proofErr w:type="gramStart"/>
      <w:r>
        <w:rPr>
          <w:rFonts w:ascii="Times New Roman" w:eastAsia="Times New Roman" w:hAnsi="Times New Roman" w:cs="Times New Roman"/>
          <w:sz w:val="20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. Михайловск, ул. Фрунзе 1а, оперативное управление</w:t>
      </w:r>
    </w:p>
    <w:p w:rsidR="00E32AE9" w:rsidRDefault="00E56499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Автодром: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х. Вязники ул. </w:t>
      </w:r>
      <w:proofErr w:type="gramStart"/>
      <w:r>
        <w:rPr>
          <w:rFonts w:ascii="Times New Roman" w:eastAsia="Times New Roman" w:hAnsi="Times New Roman" w:cs="Times New Roman"/>
          <w:sz w:val="20"/>
          <w:u w:val="single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sz w:val="20"/>
          <w:u w:val="single"/>
        </w:rPr>
        <w:t xml:space="preserve"> 79</w:t>
      </w:r>
      <w:r>
        <w:rPr>
          <w:rFonts w:ascii="Times New Roman" w:eastAsia="Times New Roman" w:hAnsi="Times New Roman" w:cs="Times New Roman"/>
          <w:sz w:val="20"/>
        </w:rPr>
        <w:t>.  договор аренды № -- от 05 июля 2014г.</w:t>
      </w:r>
    </w:p>
    <w:p w:rsidR="00E32AE9" w:rsidRDefault="00E56499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послерейсового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медицинского осмотра мастеров производственного обучения, проведение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послерейсового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технического осмотра автомобилей: </w:t>
      </w:r>
      <w:proofErr w:type="gramStart"/>
      <w:r>
        <w:rPr>
          <w:rFonts w:ascii="Times New Roman" w:eastAsia="Times New Roman" w:hAnsi="Times New Roman" w:cs="Times New Roman"/>
          <w:sz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</w:rPr>
        <w:t>. Михайловск, ул. Ленина 1а, ОАО «Шпаковское ПАТП</w:t>
      </w:r>
      <w:r w:rsidRPr="004536EE">
        <w:rPr>
          <w:rFonts w:ascii="Times New Roman" w:eastAsia="Times New Roman" w:hAnsi="Times New Roman" w:cs="Times New Roman"/>
          <w:sz w:val="20"/>
        </w:rPr>
        <w:t>» договор на оказание услуг №</w:t>
      </w:r>
      <w:r w:rsidR="0053791E" w:rsidRPr="004536EE">
        <w:rPr>
          <w:rFonts w:ascii="Times New Roman" w:eastAsia="Times New Roman" w:hAnsi="Times New Roman" w:cs="Times New Roman"/>
          <w:sz w:val="20"/>
        </w:rPr>
        <w:t xml:space="preserve"> </w:t>
      </w:r>
      <w:r w:rsidR="004536EE" w:rsidRPr="004536EE">
        <w:rPr>
          <w:rFonts w:ascii="Times New Roman" w:eastAsia="Times New Roman" w:hAnsi="Times New Roman" w:cs="Times New Roman"/>
          <w:sz w:val="20"/>
        </w:rPr>
        <w:t>6</w:t>
      </w:r>
      <w:r w:rsidRPr="004536EE">
        <w:rPr>
          <w:rFonts w:ascii="Times New Roman" w:eastAsia="Times New Roman" w:hAnsi="Times New Roman" w:cs="Times New Roman"/>
          <w:sz w:val="20"/>
        </w:rPr>
        <w:t xml:space="preserve"> от 0</w:t>
      </w:r>
      <w:r w:rsidR="004536EE" w:rsidRPr="004536EE">
        <w:rPr>
          <w:rFonts w:ascii="Times New Roman" w:eastAsia="Times New Roman" w:hAnsi="Times New Roman" w:cs="Times New Roman"/>
          <w:sz w:val="20"/>
        </w:rPr>
        <w:t>1</w:t>
      </w:r>
      <w:r w:rsidRPr="004536EE">
        <w:rPr>
          <w:rFonts w:ascii="Times New Roman" w:eastAsia="Times New Roman" w:hAnsi="Times New Roman" w:cs="Times New Roman"/>
          <w:sz w:val="20"/>
        </w:rPr>
        <w:t>.</w:t>
      </w:r>
      <w:r w:rsidR="0053791E" w:rsidRPr="004536EE">
        <w:rPr>
          <w:rFonts w:ascii="Times New Roman" w:eastAsia="Times New Roman" w:hAnsi="Times New Roman" w:cs="Times New Roman"/>
          <w:sz w:val="20"/>
        </w:rPr>
        <w:t>01</w:t>
      </w:r>
      <w:r w:rsidRPr="004536EE">
        <w:rPr>
          <w:rFonts w:ascii="Times New Roman" w:eastAsia="Times New Roman" w:hAnsi="Times New Roman" w:cs="Times New Roman"/>
          <w:sz w:val="20"/>
        </w:rPr>
        <w:t>.20</w:t>
      </w:r>
      <w:r w:rsidR="004536EE" w:rsidRPr="004536EE">
        <w:rPr>
          <w:rFonts w:ascii="Times New Roman" w:eastAsia="Times New Roman" w:hAnsi="Times New Roman" w:cs="Times New Roman"/>
          <w:sz w:val="20"/>
        </w:rPr>
        <w:t>22</w:t>
      </w:r>
      <w:r w:rsidRPr="004536EE">
        <w:rPr>
          <w:rFonts w:ascii="Times New Roman" w:eastAsia="Times New Roman" w:hAnsi="Times New Roman" w:cs="Times New Roman"/>
          <w:sz w:val="20"/>
        </w:rPr>
        <w:t>.</w:t>
      </w:r>
      <w:r w:rsidRPr="00E57615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E57615" w:rsidRDefault="00E57615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3.2. Год создания Учреждения: 2010.</w:t>
      </w: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3.3. Кадровые условия реализации основной образовательной программы: 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3.3.1</w:t>
      </w:r>
      <w:r>
        <w:rPr>
          <w:rFonts w:ascii="Times New Roman" w:eastAsia="Times New Roman" w:hAnsi="Times New Roman" w:cs="Times New Roman"/>
          <w:b/>
          <w:sz w:val="24"/>
        </w:rPr>
        <w:t>. Сведения о руководящих работниках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1453"/>
        <w:gridCol w:w="3363"/>
        <w:gridCol w:w="2522"/>
        <w:gridCol w:w="2056"/>
      </w:tblGrid>
      <w:tr w:rsidR="005F220C" w:rsidTr="004536EE">
        <w:trPr>
          <w:trHeight w:val="1219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F220C" w:rsidRDefault="005F22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F220C" w:rsidRDefault="005F22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 (полностью)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F220C" w:rsidRDefault="005F22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Образование, специальность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gramEnd"/>
          </w:p>
          <w:p w:rsidR="005F220C" w:rsidRDefault="005F220C" w:rsidP="004536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диплому, общий стаж работы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F220C" w:rsidRDefault="005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Стаж  работы</w:t>
            </w:r>
          </w:p>
          <w:p w:rsidR="005F220C" w:rsidRDefault="005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данном</w:t>
            </w:r>
            <w:r w:rsidRPr="005F220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Учреждении</w:t>
            </w:r>
          </w:p>
          <w:p w:rsidR="005F220C" w:rsidRDefault="005F220C">
            <w:pPr>
              <w:spacing w:after="0" w:line="240" w:lineRule="auto"/>
            </w:pPr>
          </w:p>
        </w:tc>
      </w:tr>
      <w:tr w:rsidR="00E32AE9" w:rsidTr="005F220C">
        <w:trPr>
          <w:trHeight w:val="309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Председатель 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Николай Михайлович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 w:rsidP="006C39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proofErr w:type="gramEnd"/>
            <w:r w:rsidR="0053791E">
              <w:rPr>
                <w:rFonts w:ascii="Times New Roman" w:eastAsia="Times New Roman" w:hAnsi="Times New Roman" w:cs="Times New Roman"/>
                <w:sz w:val="20"/>
              </w:rPr>
              <w:t xml:space="preserve"> 3</w:t>
            </w:r>
            <w:r w:rsidR="006C399B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3791E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76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 xml:space="preserve"> год 6 мес.</w:t>
            </w:r>
          </w:p>
        </w:tc>
      </w:tr>
      <w:tr w:rsidR="00E32AE9" w:rsidTr="005F220C">
        <w:trPr>
          <w:trHeight w:val="1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Морозова Надежда Викторовна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экономист </w:t>
            </w:r>
          </w:p>
          <w:p w:rsidR="00E32AE9" w:rsidRDefault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76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 xml:space="preserve"> года 2 мес.</w:t>
            </w:r>
          </w:p>
        </w:tc>
      </w:tr>
      <w:tr w:rsidR="00E32AE9" w:rsidTr="005F220C">
        <w:trPr>
          <w:trHeight w:val="373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председателя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Резцов Михаил Александрович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Pr="005F220C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r w:rsidR="005F220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E32AE9" w:rsidRDefault="00BF7E63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6C399B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 xml:space="preserve"> л.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76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 xml:space="preserve"> года 7 мес.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3.3.2. </w:t>
      </w:r>
      <w:r>
        <w:rPr>
          <w:rFonts w:ascii="Times New Roman" w:eastAsia="Times New Roman" w:hAnsi="Times New Roman" w:cs="Times New Roman"/>
          <w:b/>
          <w:sz w:val="24"/>
        </w:rPr>
        <w:t xml:space="preserve">Сведения о педагогических работниках (включая руководящих и др. работников, ведущих педагогическую деятельность) 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6960"/>
        <w:gridCol w:w="1300"/>
        <w:gridCol w:w="1134"/>
      </w:tblGrid>
      <w:tr w:rsidR="00E32AE9">
        <w:trPr>
          <w:trHeight w:val="1"/>
        </w:trPr>
        <w:tc>
          <w:tcPr>
            <w:tcW w:w="7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E32AE9">
        <w:trPr>
          <w:trHeight w:val="1"/>
        </w:trPr>
        <w:tc>
          <w:tcPr>
            <w:tcW w:w="7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Резцов Михаил Александрович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Лукинов Владимир Юрьевич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Шапошников Дмитрий Вадимович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Зыков Сергей Юрьевич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Губанова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Татъяна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Ивановна</w:t>
            </w:r>
          </w:p>
          <w:p w:rsidR="00E32AE9" w:rsidRDefault="00E564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Николай Михайлович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E32AE9" w:rsidRDefault="00E32AE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E32AE9">
        <w:trPr>
          <w:trHeight w:val="1"/>
        </w:trPr>
        <w:tc>
          <w:tcPr>
            <w:tcW w:w="7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C399B" w:rsidRPr="00E56499" w:rsidRDefault="006C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Табацков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Николай Александрович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Иванов Александр Алексеевич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Киселев Владимир Тимофеевич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Резцов Михаил Александрович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Лукинов Владимир Юрьевич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Николай Михайлович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Шапошников Дмитрий Вадимович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Роман Дмитриевич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Аникеев Андрей Михайлович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7615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E32AE9">
        <w:trPr>
          <w:trHeight w:val="1"/>
        </w:trPr>
        <w:tc>
          <w:tcPr>
            <w:tcW w:w="7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педагогических работников: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7615" w:rsidP="00E576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E32AE9">
        <w:trPr>
          <w:trHeight w:val="1"/>
        </w:trPr>
        <w:tc>
          <w:tcPr>
            <w:tcW w:w="7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них: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7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из них внешних совместителей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Pr="00455C52" w:rsidRDefault="004536EE" w:rsidP="004536EE">
            <w:pPr>
              <w:spacing w:after="0" w:line="240" w:lineRule="auto"/>
              <w:jc w:val="center"/>
            </w:pPr>
            <w:r w:rsidRPr="00455C5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Pr="00455C52" w:rsidRDefault="00455C52">
            <w:pPr>
              <w:spacing w:after="0" w:line="240" w:lineRule="auto"/>
              <w:jc w:val="center"/>
            </w:pPr>
            <w:r w:rsidRPr="00455C52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</w:tr>
      <w:tr w:rsidR="00E32AE9">
        <w:trPr>
          <w:trHeight w:val="1153"/>
        </w:trPr>
        <w:tc>
          <w:tcPr>
            <w:tcW w:w="788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Педагогические работники, освоившие программы дополнительного профессионального образования не реже одного раза в </w:t>
            </w:r>
            <w:r w:rsidR="00A14B47">
              <w:rPr>
                <w:rFonts w:ascii="Times New Roman" w:eastAsia="Times New Roman" w:hAnsi="Times New Roman" w:cs="Times New Roman"/>
                <w:sz w:val="20"/>
              </w:rPr>
              <w:t>три года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Резцов Михаил Александрович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образование высшее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Лукинов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Юрьевич-средне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техническое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образовани</w:t>
            </w:r>
            <w:proofErr w:type="spellEnd"/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Шапошников Дмитрий Вадимови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образование высшее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Зыков Сергей Юрьеви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образование высшее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Губанова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Татъяна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Ивановн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образование высшее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Николай Михайлович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образование высшее </w:t>
            </w:r>
          </w:p>
          <w:p w:rsidR="00E56499" w:rsidRPr="00E5649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76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E32AE9">
        <w:trPr>
          <w:trHeight w:val="548"/>
        </w:trPr>
        <w:tc>
          <w:tcPr>
            <w:tcW w:w="788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 w:rsidP="00AC73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Мастера производственного обучения вождению прошедшие переаттестацию не реже одного раза в </w:t>
            </w:r>
            <w:r w:rsidR="00AC73A2">
              <w:rPr>
                <w:rFonts w:ascii="Times New Roman" w:eastAsia="Times New Roman" w:hAnsi="Times New Roman" w:cs="Times New Roman"/>
                <w:sz w:val="20"/>
              </w:rPr>
              <w:t>три года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76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E32AE9">
        <w:trPr>
          <w:trHeight w:val="1"/>
        </w:trPr>
        <w:tc>
          <w:tcPr>
            <w:tcW w:w="7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3.4. </w:t>
      </w:r>
      <w:r>
        <w:rPr>
          <w:rFonts w:ascii="Times New Roman" w:eastAsia="Times New Roman" w:hAnsi="Times New Roman" w:cs="Times New Roman"/>
          <w:b/>
          <w:sz w:val="24"/>
        </w:rPr>
        <w:t>Материально-технические условия реализации основной образовательной программы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3.4.1. Материально-техническая база Учреждения: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6"/>
        <w:gridCol w:w="1170"/>
        <w:gridCol w:w="1236"/>
        <w:gridCol w:w="2220"/>
      </w:tblGrid>
      <w:tr w:rsidR="00E32AE9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объекта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Кол-во мест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Площадь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единиц  оборудования </w:t>
            </w:r>
          </w:p>
        </w:tc>
      </w:tr>
      <w:tr w:rsidR="00E32AE9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Учебный класс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Михайловск, ул. Фрунзе 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Pr="000D21A6" w:rsidRDefault="00E56499">
            <w:pPr>
              <w:spacing w:after="0" w:line="240" w:lineRule="auto"/>
              <w:jc w:val="center"/>
              <w:rPr>
                <w:sz w:val="24"/>
              </w:rPr>
            </w:pPr>
            <w:r w:rsidRPr="000D21A6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52.1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Учебные столы – 15шт.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Стулья- 30 штук. </w:t>
            </w:r>
          </w:p>
        </w:tc>
      </w:tr>
      <w:tr w:rsidR="00E32AE9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класс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Михайловск, ул. Фрунзе 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Pr="000D21A6" w:rsidRDefault="00E56499">
            <w:pPr>
              <w:spacing w:after="0" w:line="240" w:lineRule="auto"/>
              <w:jc w:val="center"/>
              <w:rPr>
                <w:sz w:val="24"/>
              </w:rPr>
            </w:pPr>
            <w:r w:rsidRPr="000D21A6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50.4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Учебные столы – 15шт.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Стулья- 30 штук.</w:t>
            </w:r>
          </w:p>
        </w:tc>
      </w:tr>
      <w:tr w:rsidR="00E32AE9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класс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Михайловск, ул. Фрунзе 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Pr="000D21A6" w:rsidRDefault="00E56499">
            <w:pPr>
              <w:spacing w:after="0" w:line="240" w:lineRule="auto"/>
              <w:jc w:val="center"/>
              <w:rPr>
                <w:sz w:val="24"/>
              </w:rPr>
            </w:pPr>
            <w:r w:rsidRPr="000D21A6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Учебные столы – 15шт.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Стулья- 30 штук.</w:t>
            </w:r>
          </w:p>
        </w:tc>
      </w:tr>
      <w:tr w:rsidR="00E32AE9">
        <w:trPr>
          <w:trHeight w:val="1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76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Автодром</w:t>
            </w:r>
            <w:r w:rsidR="00E56499">
              <w:rPr>
                <w:rFonts w:ascii="Times New Roman" w:eastAsia="Times New Roman" w:hAnsi="Times New Roman" w:cs="Times New Roman"/>
                <w:color w:val="000000"/>
                <w:sz w:val="20"/>
              </w:rPr>
              <w:t>. Х.Вязники ул</w:t>
            </w:r>
            <w:proofErr w:type="gramStart"/>
            <w:r w:rsidR="00E56499">
              <w:rPr>
                <w:rFonts w:ascii="Times New Roman" w:eastAsia="Times New Roman" w:hAnsi="Times New Roman" w:cs="Times New Roman"/>
                <w:color w:val="000000"/>
                <w:sz w:val="20"/>
              </w:rPr>
              <w:t>.П</w:t>
            </w:r>
            <w:proofErr w:type="gramEnd"/>
            <w:r w:rsidR="00E564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ервомайская  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1110кв.м.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2AE9" w:rsidRDefault="00E32A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2AE9" w:rsidRDefault="00E32A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2AE9" w:rsidRDefault="00E32A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2AE9" w:rsidRDefault="00E32A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2AE9" w:rsidRDefault="00E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учебного оборудования и технических средств обучения</w:t>
      </w:r>
    </w:p>
    <w:p w:rsidR="00E32AE9" w:rsidRDefault="00E3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87"/>
        <w:gridCol w:w="1008"/>
        <w:gridCol w:w="1690"/>
        <w:gridCol w:w="1377"/>
      </w:tblGrid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учебного оборудования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технических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средства обучения</w:t>
            </w:r>
          </w:p>
          <w:p w:rsidR="00E32AE9" w:rsidRDefault="00E32AE9">
            <w:pPr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Детское удерживающее устройство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Гибкое связующее звено (буксировочный трос)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Тягово-сцепное устройство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 (ноутбук) с соответствующим программным обеспечением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проектор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Экран (монитор, электронная доска, магнитно-маркерная доска)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Электронное учебное пособие со схемой населенного пункта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Учебно-наглядные пособия для подготовки водителей категории «В», «С», «Д», «Е»</w:t>
            </w:r>
          </w:p>
          <w:p w:rsidR="00E32AE9" w:rsidRDefault="00E56499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(плакаты,  макеты,  модели, схемы, видеофильмы,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 Интернет ресурсы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законодательства в сфере дорожного движения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Дорожные знаки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Дорожная разметка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Опознавательные и регистрационные знаки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регулирования дорожного движения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Сигналы регулировщика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Начало движения, маневрирование. Способы разворота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Обгон, опережение, встречный разъезд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Остановка и стоянка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Проезд перекрестков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Движение через железнодорожные пути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Движение по автомагистралям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Движение в жилых зонах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Перевозка пассажиров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Перевозка грузов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Страхование автогражданской ответственности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Последовательность действий при ДТП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Психофизиологические основы деятельности водителя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Психофизиологические особенности деятельности водителя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Конфликтные ситуации в дорожном движении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Факторы риска при вождении автомобиля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Основы управления транспортными средствами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Сложные дорожные условия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Виды и причины ДТП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Типичные опасные ситуации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Сложные метеоусловия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Движение в темное время суток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Посадка водителя за рулем. Экипировка водителя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Способы торможения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Тормозной и остановочный путь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Действия водителя в критических ситуациях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Силы, действующие на транспортное средство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 автомобилем в нештатных ситуациях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Профессиональная надежность водителя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Влияние дорожных условий на безопасность движения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Безопасное прохождение поворотов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Безопасность пассажиров транспортных средств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Безопасность пешеходов и велосипедистов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Типичные ошибки пешеходов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Типовые примеры допускаемых нарушений ПДД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Устройство и техническое обслуживание транспортных средств категории «В»  как объектов управления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Классификация автомобилей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автомобиля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Кузов автомобиля, системы пассивной безопасности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двигателя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Горюче-смазочные материалы и специальные жидкости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Схемы трансмиссии автомобилей с различными приводами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сцепления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Передняя и задняя подвески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Конструкции и маркировка автомобильных шин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тормозных систем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маркировка аккумуляторных батарей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генератора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стартера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Классификация прицепов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прицепа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Виды подвесок, применяемых на прицепах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Электрооборудование прицепа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Основы пассажирских и грузовых перевозок автомобильным транспортом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Правила и нормы охраны труда, техники безопасности, противопожарной защиты на автомобильном транспорте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r w:rsidR="00E576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Информационные материалы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Федеральный закон «О защите прав потребителей»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Копия лицензии с соответствующим приложением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Учебный план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Календарный учебный график (на каждую учебную группу)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Расписание занятий (на каждую учебную группу)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График учебного вождения (на каждую учебную группу)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Книга жалоб и предложений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 официального сайта в сети «Интернет»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Перечень материалов по предмету «Первая помощь»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Оборудование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Мотоциклетный шлем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штук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Расходные материалы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Аптечка первой помощи (автомобильная)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Табельные средства для оказания первой помощи: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для временной остановки кровотечения – жгуты.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Перевязочные средства (бинты, салфетки, лейкопластырь)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рекомендуемый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иммобилизующие средства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Учебно-наглядные пособия 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  <w:p w:rsidR="00E32AE9" w:rsidRDefault="00E32AE9">
            <w:pPr>
              <w:spacing w:after="0" w:line="24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76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Программное 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 xml:space="preserve"> обеспечение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3.4.2</w:t>
      </w:r>
      <w:r>
        <w:rPr>
          <w:rFonts w:ascii="Times New Roman" w:eastAsia="Times New Roman" w:hAnsi="Times New Roman" w:cs="Times New Roman"/>
          <w:b/>
          <w:sz w:val="24"/>
        </w:rPr>
        <w:t>. Комплексное оснащение учебного процесса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210"/>
        <w:gridCol w:w="2262"/>
      </w:tblGrid>
      <w:tr w:rsidR="00E32AE9">
        <w:trPr>
          <w:trHeight w:val="133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Фактический показатель</w:t>
            </w:r>
          </w:p>
        </w:tc>
      </w:tr>
      <w:tr w:rsidR="00E32AE9">
        <w:trPr>
          <w:trHeight w:val="271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Заключение о</w:t>
            </w:r>
            <w:r w:rsidR="00E564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соответствии объекта обязательным требованиям пожарной безопасности: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Михайловск, ул. Фрунзе 1а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000000"/>
              </w:rPr>
              <w:t xml:space="preserve">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№02587 от 30.04.2010г.</w:t>
            </w:r>
          </w:p>
          <w:p w:rsidR="00E32AE9" w:rsidRDefault="00E3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32AE9" w:rsidRDefault="00E32AE9">
            <w:pPr>
              <w:spacing w:after="0" w:line="240" w:lineRule="auto"/>
            </w:pPr>
          </w:p>
        </w:tc>
      </w:tr>
      <w:tr w:rsidR="00E32AE9">
        <w:trPr>
          <w:trHeight w:val="271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Санитарн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эпидемиологического заключения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Михайловск, ул. Фрунзе 1а </w:t>
            </w:r>
          </w:p>
          <w:p w:rsidR="00E32AE9" w:rsidRDefault="00E32AE9">
            <w:pPr>
              <w:spacing w:after="0" w:line="240" w:lineRule="auto"/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№1081911 от 09.03.2010</w:t>
            </w:r>
          </w:p>
          <w:p w:rsidR="00E32AE9" w:rsidRDefault="00E32AE9">
            <w:pPr>
              <w:spacing w:after="0" w:line="240" w:lineRule="auto"/>
            </w:pPr>
          </w:p>
        </w:tc>
      </w:tr>
      <w:tr w:rsidR="00E32AE9">
        <w:trPr>
          <w:trHeight w:val="311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Материально-техническое оснащение образовательного процесса обеспечивает возможность: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311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адрес электронной почты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CB21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r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>osto26@mail.ru</w:t>
            </w:r>
          </w:p>
        </w:tc>
      </w:tr>
      <w:tr w:rsidR="00E32AE9">
        <w:trPr>
          <w:trHeight w:val="273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ведения официального сайта Учреждения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2068EB">
            <w:pPr>
              <w:spacing w:after="0" w:line="240" w:lineRule="auto"/>
            </w:pPr>
            <w:hyperlink r:id="rId6">
              <w:r w:rsidR="00E56499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</w:rPr>
                <w:t>www.rosto26.ru</w:t>
              </w:r>
            </w:hyperlink>
          </w:p>
        </w:tc>
      </w:tr>
      <w:tr w:rsidR="00E32AE9">
        <w:trPr>
          <w:trHeight w:val="13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доступа к учебной библиотеке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Михайловск,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Фрунзе 1а</w:t>
            </w:r>
          </w:p>
        </w:tc>
      </w:tr>
      <w:tr w:rsidR="00E32AE9">
        <w:trPr>
          <w:trHeight w:val="13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к информационным ресурсам Интернета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  <w:tr w:rsidR="00E32AE9">
        <w:trPr>
          <w:trHeight w:val="13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коллекциям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медиа-ресурсов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электронных носителях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  <w:tr w:rsidR="00E32AE9">
        <w:trPr>
          <w:trHeight w:val="157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создания и использования информации;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  <w:tr w:rsidR="00E32AE9">
        <w:trPr>
          <w:trHeight w:val="13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получения информации различными способами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  <w:tr w:rsidR="00E32AE9">
        <w:trPr>
          <w:trHeight w:val="246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планирования учебного процесса, фиксирования его реализации в целом и отдельных этапов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  <w:tr w:rsidR="00E32AE9">
        <w:trPr>
          <w:trHeight w:val="244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учебно-лабораторного оборудования для выполнения в полном объеме практической части реализуемых образовательных программ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3.4.3. Учебно-методическое и информационное обеспечение реализации основной образовательной программы профессионального образования</w:t>
      </w:r>
      <w:r>
        <w:rPr>
          <w:rFonts w:ascii="Times New Roman" w:eastAsia="Times New Roman" w:hAnsi="Times New Roman" w:cs="Times New Roman"/>
          <w:b/>
          <w:sz w:val="20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4"/>
        <w:gridCol w:w="4651"/>
        <w:gridCol w:w="3117"/>
        <w:gridCol w:w="1470"/>
      </w:tblGrid>
      <w:tr w:rsidR="00E32AE9">
        <w:trPr>
          <w:trHeight w:val="590"/>
        </w:trPr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Показатель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Оснащённость</w:t>
            </w:r>
          </w:p>
        </w:tc>
      </w:tr>
      <w:tr w:rsidR="00E32AE9">
        <w:trPr>
          <w:trHeight w:val="590"/>
        </w:trPr>
        <w:tc>
          <w:tcPr>
            <w:tcW w:w="8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Учебная, учебно-методическая литература и иные библиотечно-информационные ресурсы.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590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21компьютеров, 50 методических дисков по основным образовательным программам,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медиатека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100% </w:t>
            </w:r>
          </w:p>
        </w:tc>
      </w:tr>
      <w:tr w:rsidR="00E32AE9">
        <w:trPr>
          <w:trHeight w:val="590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печатные – 50 экз.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печатные и электронные -50 экз.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100%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100% </w:t>
            </w:r>
          </w:p>
        </w:tc>
      </w:tr>
      <w:tr w:rsidR="00E32AE9">
        <w:trPr>
          <w:trHeight w:val="590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обеспеченность дополнительной литературой основных образовательных программ;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100% </w:t>
            </w:r>
          </w:p>
        </w:tc>
      </w:tr>
      <w:tr w:rsidR="00E32AE9">
        <w:trPr>
          <w:trHeight w:val="590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предметам.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50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100% </w:t>
            </w:r>
          </w:p>
        </w:tc>
      </w:tr>
      <w:tr w:rsidR="00E32AE9">
        <w:trPr>
          <w:trHeight w:val="590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обеспеченность официальными периодическими, справочно-библиографическими изданиями, научной литературой.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100% 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32"/>
        </w:rPr>
        <w:t>Устройство и техническое обслуживание транспортных средств категории «С»  как объектов управления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894"/>
        <w:gridCol w:w="3019"/>
        <w:gridCol w:w="1503"/>
      </w:tblGrid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Передняя подвеска и рулевой механизм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кривошипно-шатунного механизма: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газораспределительного механизма: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фрагмент распределительного вала;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впускной клапан;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выпускной клапан;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пружины клапана;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рычаг привода клапана;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направляющая втулка клапана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системы охлаждения: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фрагмент радиатора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жидкостный насос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термостат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системы смазки: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масляный насос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масляный фильтр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системы питания: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а) бензинового двигателя: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бензонасос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электробензонасос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топливный фильтр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форсунка (инжектор)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фильтрующий элемент воздухоочистителя;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б) дизельного двигателя: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топливный насос высокого давления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топливоподкачивающий насос низкого давления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форсунка (инжектор)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фильтр тонкой очистки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системы зажигания: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катушка зажигания;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датчик-распределитель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модуль зажигания;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свеча зажигания;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провода высокого напряжения с наконечниками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электрооборудования: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фрагмент аккумуляторной батареи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генератор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стартер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комплект ламп освещения;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комплект предохранителей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передней подвески: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гидравлический амортизатор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рулевого управления: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рулевой механизм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наконечник рулевой тяги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гидроусилитель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тормозной системы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главный тормозной цилиндр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рабочий тормозной цилиндр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тормозная колодка дискового тормоза;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тормозная колодка барабанного тормоза;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тормозной кран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энергоаккумулятор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тормозная камера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Колесо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Тренажер &lt;1&gt;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Тахограф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&lt;3&gt;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Магнитная доска со схемой населенного пункта &lt;4&gt;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Учебно-наглядные пособия &lt;5&gt;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Дорожные знаки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Дорожная разметка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Сигналы регулировщика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Скорость движения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Остановка и стоянка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Проезд перекрестков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в жилых зонах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Буксировка механических транспортных средств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Учебная езда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Перевозка людей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Перевозка грузов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Сложные дорожные условия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и причины ДТП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Типичные опасные ситуации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Сложные метеоусловия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Приемы руления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Посадка водителя за рулем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Способы торможения автомобиля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Тормозной и остановочный путь автомобиля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Ремни безопасности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Подушки безопасности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Типичные ошибки пешеходов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Классификация автомобилей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Система охлаждения двигателя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Предпусковые подогреватели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Система смазки двигателя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Системы питания бензиновых двигателей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Системы питания дизельных двигателей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Системы питания двигателей от газобаллонной установки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гидравлического привода сцепления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пневмогидравлического усилителя привода сцепления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Передняя подвеска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Задняя подвеска и задняя тележка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состав тормозных систем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тормозной системы с пневматическим приводом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прицепа категории 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Путевой лист и транспортная накладная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2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Устройство и техническое обслуживание транспортных средств категории «Д»  как объектов управления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/>
      </w:tblPr>
      <w:tblGrid>
        <w:gridCol w:w="5978"/>
        <w:gridCol w:w="1441"/>
        <w:gridCol w:w="1997"/>
      </w:tblGrid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автобуса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Система охлаждения двигателя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Предпусковые подогреватели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Система смазки двигателя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Системы питания бензиновых двигателей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Системы питания дизельных двигателей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Системы питания двигателей от газобаллонной установки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Устройство гидравлического привода сцепления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Передняя подвеска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Задняя подвеска и задняя тележка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состав тормозных систем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тормозной системы с пневматическим приводом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прицепа категории O1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Электрооборудование прицепа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Устройство и техническое обслуживание транспортных средств категории «Е»  как объектов управления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609"/>
        <w:gridCol w:w="1417"/>
        <w:gridCol w:w="1390"/>
      </w:tblGrid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Опорно-сцепное устройство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проектор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Магнитная доска со схемой населенного пункта &lt;1&gt;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Учебно-наглядные пособия &lt;2&gt;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"CE" как объектов управления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Классификация прицепов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прицепов категории 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О3, О4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рабочей тормозной системы прицепа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узла сцепки и опорно-сцепного устройства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транспортными средствами категории "CE"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Управление автопоездом при прохождении поворотов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Маневрирование автопоезда в ограниченном пространстве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Управление автопоездом при движении задним ходом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Перевозка грузов в прицепах различного назначения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Причины возникновения заноса и сноса прицепа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Особенности управления автопоездом в горной местности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Типичные опасные ситуации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Информационные материалы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Информационный стенд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"CE"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Программа профессиональной подготовки водителей транспортных средств категории "CE", согласованная с Госавтоинспекцией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 </w:t>
      </w:r>
      <w:r>
        <w:rPr>
          <w:rFonts w:ascii="Times New Roman" w:eastAsia="Times New Roman" w:hAnsi="Times New Roman" w:cs="Times New Roman"/>
          <w:b/>
        </w:rPr>
        <w:t>Содержание образовательного процесса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4.1. Основные образовательные программы (по видам общеобразовательных программ), реализуемые в средней (начальной, основной) общеобразовательной школе: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454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4"/>
        <w:gridCol w:w="3380"/>
        <w:gridCol w:w="4460"/>
      </w:tblGrid>
      <w:tr w:rsidR="00E32AE9" w:rsidTr="00455C52">
        <w:trPr>
          <w:trHeight w:val="1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Фактический показатель (указать, в каком пункте образовательной программы отражен)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реализуемых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основных</w:t>
            </w:r>
          </w:p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образовательных     программ     виду</w:t>
            </w:r>
          </w:p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образовательного учреждения:</w:t>
            </w:r>
          </w:p>
        </w:tc>
        <w:tc>
          <w:tcPr>
            <w:tcW w:w="3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реализуемая   основная   образовательная   программа  регламентирует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особенности федерального компонента государственного стандарта общего образования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реализуемая образовательная программа соответствует виду образовательного учреждения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</w:t>
            </w:r>
          </w:p>
        </w:tc>
      </w:tr>
      <w:tr w:rsidR="00E32AE9" w:rsidTr="00987D76">
        <w:trPr>
          <w:trHeight w:val="8468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реализуемая основная образовательная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ind w:left="4680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hd w:val="clear" w:color="auto" w:fill="FFFFFF"/>
              </w:rPr>
              <w:t>заседании педагогического совета</w:t>
            </w:r>
          </w:p>
          <w:p w:rsidR="00E32AE9" w:rsidRDefault="00E3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32AE9" w:rsidRDefault="00E32AE9">
            <w:pPr>
              <w:spacing w:after="0" w:line="240" w:lineRule="auto"/>
            </w:pP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структура основной образовательной программы соответствует Федеральным государственным образовательным стандартам.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выполнение требований к структуре по минимальному и максимальному количеству учебных часов по каждому разряду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максимальному количеству часов 5-ти дневной рабочей недели.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-определены требования к результатам освоения основной образовательной программы;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определены требования к условиям реализации основной образовательной программы: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кадровым;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финансовым;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материально-техническим;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иным (информационно-образовательная среда, учебно-методическое обеспечение).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учтены потребности и запросы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</w:rPr>
        <w:t>Учебный план: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09"/>
        <w:gridCol w:w="1656"/>
        <w:gridCol w:w="1580"/>
        <w:gridCol w:w="2927"/>
      </w:tblGrid>
      <w:tr w:rsidR="00E32AE9">
        <w:trPr>
          <w:trHeight w:val="132"/>
        </w:trPr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</w:t>
            </w:r>
          </w:p>
        </w:tc>
        <w:tc>
          <w:tcPr>
            <w:tcW w:w="4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Фактический показатель </w:t>
            </w:r>
          </w:p>
        </w:tc>
      </w:tr>
      <w:tr w:rsidR="00E32AE9">
        <w:trPr>
          <w:trHeight w:val="246"/>
        </w:trPr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Процедура согласования и утверждения учебного плана в соответствии с нормативными документами. </w:t>
            </w:r>
          </w:p>
        </w:tc>
        <w:tc>
          <w:tcPr>
            <w:tcW w:w="4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ind w:hanging="12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Утверждён  председателем МО ДОСААФ России Шпаковского района СК</w:t>
            </w:r>
          </w:p>
          <w:p w:rsidR="00E32AE9" w:rsidRDefault="00E32AE9">
            <w:pPr>
              <w:spacing w:after="0" w:line="240" w:lineRule="auto"/>
              <w:ind w:hanging="122"/>
            </w:pPr>
          </w:p>
        </w:tc>
      </w:tr>
      <w:tr w:rsidR="00E32AE9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Соответствие учебного плана МО ДОСААФ базисным требованиям МВД 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по соотношению частей для распределения учебных часов на изучение учебных предметов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</w:t>
            </w:r>
          </w:p>
        </w:tc>
      </w:tr>
      <w:tr w:rsidR="00E32AE9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 части соответствия максимальному объёму учебной нагрузки;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максимальному количеству часов по 5-ти дневной рабочей недели. </w:t>
            </w:r>
          </w:p>
        </w:tc>
      </w:tr>
      <w:tr w:rsidR="00E32AE9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 части соблюдения минимального количества часов на каждый предмет;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</w:t>
            </w:r>
          </w:p>
        </w:tc>
      </w:tr>
      <w:tr w:rsidR="00E32AE9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 части соблюдения преемственности в распределении часов по разрядам;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0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4.3. </w:t>
      </w:r>
      <w:r>
        <w:rPr>
          <w:rFonts w:ascii="Times New Roman" w:eastAsia="Times New Roman" w:hAnsi="Times New Roman" w:cs="Times New Roman"/>
          <w:b/>
          <w:sz w:val="24"/>
        </w:rPr>
        <w:t>Рабочие программы учебных предметов, дисциплин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98"/>
        <w:gridCol w:w="4912"/>
        <w:gridCol w:w="1662"/>
      </w:tblGrid>
      <w:tr w:rsidR="00E32AE9">
        <w:trPr>
          <w:trHeight w:val="132"/>
        </w:trPr>
        <w:tc>
          <w:tcPr>
            <w:tcW w:w="8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Фактический показатель </w:t>
            </w:r>
          </w:p>
        </w:tc>
      </w:tr>
      <w:tr w:rsidR="00E32AE9">
        <w:trPr>
          <w:trHeight w:val="141"/>
        </w:trPr>
        <w:tc>
          <w:tcPr>
            <w:tcW w:w="8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рабочих учебных программ и их соответствие требования Министерства образования.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</w:t>
            </w:r>
          </w:p>
        </w:tc>
      </w:tr>
      <w:tr w:rsidR="00E32AE9">
        <w:trPr>
          <w:trHeight w:val="268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Соответствие рабочих программ учебных курсов, предметов. 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порядку разработки рабочих программ в соответствии с локальным актом, регламентирующим данный порядок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</w:t>
            </w:r>
          </w:p>
        </w:tc>
      </w:tr>
      <w:tr w:rsidR="00E32AE9">
        <w:trPr>
          <w:trHeight w:val="268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структуре рабочей программы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соответствует</w:t>
            </w:r>
          </w:p>
        </w:tc>
      </w:tr>
      <w:tr w:rsidR="00E32AE9">
        <w:trPr>
          <w:trHeight w:val="268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целям и задачам основной образовательной программы образовательного учреждения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268"/>
        </w:trPr>
        <w:tc>
          <w:tcPr>
            <w:tcW w:w="8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реализация рабочих программ в соответствии с учебными планами и графиком учебного процесса (% от общего объема)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100%</w:t>
            </w:r>
          </w:p>
        </w:tc>
      </w:tr>
      <w:tr w:rsidR="00E32AE9">
        <w:trPr>
          <w:trHeight w:val="268"/>
        </w:trPr>
        <w:tc>
          <w:tcPr>
            <w:tcW w:w="3202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7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F220C" w:rsidRDefault="005F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F220C" w:rsidRDefault="005F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4.4.</w:t>
      </w:r>
      <w:r>
        <w:rPr>
          <w:rFonts w:ascii="Times New Roman" w:eastAsia="Times New Roman" w:hAnsi="Times New Roman" w:cs="Times New Roman"/>
          <w:b/>
          <w:sz w:val="24"/>
        </w:rPr>
        <w:t>Расписание учебных занятий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47"/>
        <w:gridCol w:w="5406"/>
        <w:gridCol w:w="2019"/>
      </w:tblGrid>
      <w:tr w:rsidR="00E32AE9">
        <w:trPr>
          <w:trHeight w:val="290"/>
        </w:trPr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Процедура согласования и утверждения расписания учебных занятий в соответствии с нормативными документами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Утверждено руководителем НОУ</w:t>
            </w:r>
          </w:p>
        </w:tc>
      </w:tr>
      <w:tr w:rsidR="00E32AE9">
        <w:trPr>
          <w:trHeight w:val="246"/>
        </w:trPr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соответствие расписания занятий режиму работы МО ДОСААФ РОССИИ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Ставропольскго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края, Уставу (пятидневная неделя) и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  <w:tr w:rsidR="00E32AE9">
        <w:trPr>
          <w:trHeight w:val="288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дневную и недельную работоспособность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>
        <w:trPr>
          <w:trHeight w:val="288"/>
        </w:trPr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продолжительность перемен между занятиями составляет не менее 10 минут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</w:tr>
      <w:tr w:rsidR="00E32AE9">
        <w:trPr>
          <w:trHeight w:val="288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Соответствие расписания занятий учебному плану в части: 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количества часов в расписании занятий и учебном плане;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>
        <w:trPr>
          <w:trHeight w:val="288"/>
        </w:trPr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>
        <w:trPr>
          <w:trHeight w:val="288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реализации индивидуальных учебных планов.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0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0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</w:rPr>
        <w:t>Организация методической деятельности по профилю реализуемых образовательных программ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2220"/>
        <w:gridCol w:w="5067"/>
        <w:gridCol w:w="2107"/>
      </w:tblGrid>
      <w:tr w:rsidR="00E32AE9">
        <w:trPr>
          <w:trHeight w:val="1"/>
        </w:trPr>
        <w:tc>
          <w:tcPr>
            <w:tcW w:w="8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ind w:left="46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ind w:left="76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Фактический показатель</w:t>
            </w:r>
          </w:p>
        </w:tc>
      </w:tr>
      <w:tr w:rsidR="00E32AE9">
        <w:trPr>
          <w:trHeight w:val="1"/>
        </w:trPr>
        <w:tc>
          <w:tcPr>
            <w:tcW w:w="8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Локальные акты, регламентирующие методическую деятельность.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</w:p>
        </w:tc>
      </w:tr>
      <w:tr w:rsidR="00E32AE9">
        <w:trPr>
          <w:trHeight w:val="1"/>
        </w:trPr>
        <w:tc>
          <w:tcPr>
            <w:tcW w:w="8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</w:p>
        </w:tc>
      </w:tr>
      <w:tr w:rsidR="00E32AE9">
        <w:trPr>
          <w:trHeight w:val="60"/>
        </w:trPr>
        <w:tc>
          <w:tcPr>
            <w:tcW w:w="8165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   методической   работы МО ДОСААФ России Шпаковского района. </w:t>
            </w:r>
          </w:p>
          <w:p w:rsidR="00E32AE9" w:rsidRDefault="00E3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32AE9" w:rsidRDefault="00E32AE9">
            <w:pPr>
              <w:spacing w:after="0" w:line="240" w:lineRule="auto"/>
            </w:pP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наличие плана методической работы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</w:p>
        </w:tc>
      </w:tr>
      <w:tr w:rsidR="00E32AE9">
        <w:trPr>
          <w:trHeight w:val="1"/>
        </w:trPr>
        <w:tc>
          <w:tcPr>
            <w:tcW w:w="222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план методической работы составлен на основе анализа деятельности учреждения за истекший период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>
        <w:trPr>
          <w:trHeight w:val="1"/>
        </w:trPr>
        <w:tc>
          <w:tcPr>
            <w:tcW w:w="222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222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 план  методической работы  обеспечивает  непрерывность 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>
        <w:trPr>
          <w:trHeight w:val="1"/>
        </w:trPr>
        <w:tc>
          <w:tcPr>
            <w:tcW w:w="222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222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222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050"/>
        </w:trPr>
        <w:tc>
          <w:tcPr>
            <w:tcW w:w="222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</w:t>
            </w:r>
          </w:p>
          <w:p w:rsidR="00E32AE9" w:rsidRDefault="00E32AE9">
            <w:pPr>
              <w:spacing w:after="0" w:line="240" w:lineRule="auto"/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</w:tbl>
    <w:p w:rsidR="00E32AE9" w:rsidRDefault="00E32AE9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0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6.1. Документ, подтверждающий работу в режиме инновации и эксперимента     нет.</w:t>
      </w: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6.2. Региональные мероприятия, организованные учреждением за 3 года: нет.</w:t>
      </w:r>
    </w:p>
    <w:p w:rsidR="00E32AE9" w:rsidRDefault="00E56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7. Общие выводы: </w:t>
      </w:r>
    </w:p>
    <w:p w:rsidR="00E32AE9" w:rsidRDefault="00E56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7.1. Основные направления деятельности учреждения, по которым за последние 3 - 5 лет обеспечена позитивная динамика («точки роста»):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4"/>
        <w:gridCol w:w="2009"/>
        <w:gridCol w:w="6769"/>
      </w:tblGrid>
      <w:tr w:rsidR="00E32AE9">
        <w:trPr>
          <w:trHeight w:val="150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Вид деятельности 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 </w:t>
            </w:r>
          </w:p>
        </w:tc>
      </w:tr>
      <w:tr w:rsidR="00E32AE9">
        <w:trPr>
          <w:trHeight w:val="475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Учебная деятельность 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1. 100%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получают свидетельство об освоении программы. 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 На протяжении трёх последних лет нет отчисленных учащихся.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 Нет учащихся, имеющих более 30% пропусков занятий без уважительной причины. 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00"/>
        </w:rPr>
      </w:pPr>
    </w:p>
    <w:p w:rsidR="00E32AE9" w:rsidRDefault="00E56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7.2. Проблемные поля в деятельности учреждения («зоны риска»): </w:t>
      </w:r>
    </w:p>
    <w:p w:rsidR="00E32AE9" w:rsidRDefault="00E56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1. За последние три года при сдаче выпускного экзамена все учащиеся показывают отличные и хорошие результаты по предметам обучения, не снижается % удовлетворительных оценок. </w:t>
      </w:r>
    </w:p>
    <w:p w:rsidR="00E32AE9" w:rsidRDefault="00E32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E32AE9" w:rsidSect="000D21A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94"/>
    <w:multiLevelType w:val="multilevel"/>
    <w:tmpl w:val="B4FA5C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73C90"/>
    <w:multiLevelType w:val="multilevel"/>
    <w:tmpl w:val="26E2F2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542EB8"/>
    <w:multiLevelType w:val="multilevel"/>
    <w:tmpl w:val="FA0069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2AE9"/>
    <w:rsid w:val="00086E4E"/>
    <w:rsid w:val="000A798E"/>
    <w:rsid w:val="000D21A6"/>
    <w:rsid w:val="002068EB"/>
    <w:rsid w:val="004536EE"/>
    <w:rsid w:val="00455C52"/>
    <w:rsid w:val="0053791E"/>
    <w:rsid w:val="005F220C"/>
    <w:rsid w:val="006C399B"/>
    <w:rsid w:val="007A4F61"/>
    <w:rsid w:val="008134DA"/>
    <w:rsid w:val="00966EC2"/>
    <w:rsid w:val="00987D76"/>
    <w:rsid w:val="009A1E60"/>
    <w:rsid w:val="009E0C3E"/>
    <w:rsid w:val="00A14B47"/>
    <w:rsid w:val="00AC73A2"/>
    <w:rsid w:val="00BF7E63"/>
    <w:rsid w:val="00CB21AC"/>
    <w:rsid w:val="00E32AE9"/>
    <w:rsid w:val="00E56499"/>
    <w:rsid w:val="00E57615"/>
    <w:rsid w:val="00F5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26.ru/" TargetMode="External"/><Relationship Id="rId5" Type="http://schemas.openxmlformats.org/officeDocument/2006/relationships/hyperlink" Target="http://www.rosto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7</cp:revision>
  <dcterms:created xsi:type="dcterms:W3CDTF">2019-02-13T10:39:00Z</dcterms:created>
  <dcterms:modified xsi:type="dcterms:W3CDTF">2022-03-03T06:52:00Z</dcterms:modified>
</cp:coreProperties>
</file>